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E1B" w:rsidRPr="00F76636" w:rsidRDefault="00A47E1B" w:rsidP="00A47E1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A47E1B" w:rsidRPr="00F76636" w:rsidRDefault="00A47E1B" w:rsidP="00A47E1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A47E1B" w:rsidRPr="00F76636" w:rsidRDefault="00A47E1B" w:rsidP="00A47E1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47E1B" w:rsidRPr="00F76636" w:rsidRDefault="00A47E1B" w:rsidP="00A47E1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A47E1B" w:rsidRPr="00F76636" w:rsidRDefault="00A47E1B" w:rsidP="00A47E1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47E1B" w:rsidRDefault="00A47E1B" w:rsidP="00A47E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7E1B" w:rsidRDefault="00A47E1B" w:rsidP="00A47E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2573F6" w:rsidRPr="002573F6" w:rsidRDefault="002573F6" w:rsidP="002573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110C4" w:rsidRPr="008456EF" w:rsidRDefault="00D110C4" w:rsidP="002573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43EA3" w:rsidRPr="00CD3515" w:rsidRDefault="00C43EA3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351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C43EA3" w:rsidRPr="00384FAE" w:rsidRDefault="00C43EA3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>Название:</w:t>
      </w:r>
      <w:r w:rsidRPr="00A00E7E">
        <w:rPr>
          <w:sz w:val="24"/>
          <w:szCs w:val="24"/>
        </w:rPr>
        <w:t xml:space="preserve"> инструментальные и аппаратные методы исследования.</w:t>
      </w:r>
      <w:r w:rsidRPr="00384FAE">
        <w:rPr>
          <w:sz w:val="24"/>
          <w:szCs w:val="24"/>
        </w:rPr>
        <w:t xml:space="preserve"> </w:t>
      </w:r>
    </w:p>
    <w:p w:rsidR="00C43EA3" w:rsidRDefault="00C43EA3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A00E7E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>.01.3.5.</w:t>
      </w:r>
    </w:p>
    <w:p w:rsidR="00C43EA3" w:rsidRPr="00384FAE" w:rsidRDefault="00C43EA3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C43EA3" w:rsidRPr="00384FAE" w:rsidRDefault="00C43EA3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Fonts w:ascii="Times New Roman" w:hAnsi="Times New Roman" w:cs="Times New Roman"/>
          <w:sz w:val="24"/>
          <w:szCs w:val="24"/>
        </w:rPr>
        <w:t>ординаторы по специальности «Гастроэнтерология»</w:t>
      </w:r>
    </w:p>
    <w:p w:rsidR="00C43EA3" w:rsidRPr="00384FAE" w:rsidRDefault="00C43EA3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13 часов</w:t>
      </w:r>
      <w:r w:rsidRPr="00384FAE">
        <w:rPr>
          <w:rFonts w:ascii="Times New Roman" w:hAnsi="Times New Roman" w:cs="Times New Roman"/>
          <w:sz w:val="24"/>
          <w:szCs w:val="24"/>
        </w:rPr>
        <w:t>.</w:t>
      </w:r>
    </w:p>
    <w:p w:rsidR="00C43EA3" w:rsidRPr="00A00E7E" w:rsidRDefault="00C43EA3" w:rsidP="00E063C1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063C1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</w:t>
      </w:r>
      <w:r w:rsidRPr="00A00E7E">
        <w:rPr>
          <w:sz w:val="24"/>
          <w:szCs w:val="24"/>
        </w:rPr>
        <w:t xml:space="preserve"> по </w:t>
      </w:r>
      <w:r w:rsidRPr="00A00E7E">
        <w:rPr>
          <w:rFonts w:ascii="Times New Roman" w:hAnsi="Times New Roman" w:cs="Times New Roman"/>
          <w:sz w:val="24"/>
          <w:szCs w:val="24"/>
        </w:rPr>
        <w:t xml:space="preserve">инструментальным и аппаратным методам исследования. </w:t>
      </w:r>
    </w:p>
    <w:p w:rsidR="00C43EA3" w:rsidRPr="00A00E7E" w:rsidRDefault="00C43EA3" w:rsidP="00E063C1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rPr>
          <w:sz w:val="24"/>
          <w:szCs w:val="24"/>
        </w:rPr>
      </w:pPr>
      <w:r w:rsidRPr="00A00E7E">
        <w:rPr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A00E7E">
        <w:rPr>
          <w:sz w:val="24"/>
          <w:szCs w:val="24"/>
        </w:rPr>
        <w:t xml:space="preserve"> рентгенологические, рентгеноскопия, рентгенография, </w:t>
      </w:r>
      <w:proofErr w:type="spellStart"/>
      <w:r w:rsidRPr="00A00E7E">
        <w:rPr>
          <w:sz w:val="24"/>
          <w:szCs w:val="24"/>
        </w:rPr>
        <w:t>рентгенотомография</w:t>
      </w:r>
      <w:proofErr w:type="spellEnd"/>
      <w:r w:rsidRPr="00A00E7E">
        <w:rPr>
          <w:sz w:val="24"/>
          <w:szCs w:val="24"/>
        </w:rPr>
        <w:t xml:space="preserve">, </w:t>
      </w:r>
      <w:proofErr w:type="spellStart"/>
      <w:r w:rsidRPr="00A00E7E">
        <w:rPr>
          <w:sz w:val="24"/>
          <w:szCs w:val="24"/>
        </w:rPr>
        <w:t>рентгеноангиография</w:t>
      </w:r>
      <w:proofErr w:type="spellEnd"/>
      <w:r w:rsidRPr="00A00E7E">
        <w:rPr>
          <w:sz w:val="24"/>
          <w:szCs w:val="24"/>
        </w:rPr>
        <w:t xml:space="preserve">, </w:t>
      </w:r>
      <w:proofErr w:type="spellStart"/>
      <w:r w:rsidRPr="00A00E7E">
        <w:rPr>
          <w:sz w:val="24"/>
          <w:szCs w:val="24"/>
        </w:rPr>
        <w:t>дуоденография</w:t>
      </w:r>
      <w:proofErr w:type="spellEnd"/>
      <w:r w:rsidRPr="00A00E7E">
        <w:rPr>
          <w:sz w:val="24"/>
          <w:szCs w:val="24"/>
        </w:rPr>
        <w:t xml:space="preserve">, релаксационная </w:t>
      </w:r>
      <w:proofErr w:type="spellStart"/>
      <w:r w:rsidRPr="00A00E7E">
        <w:rPr>
          <w:sz w:val="24"/>
          <w:szCs w:val="24"/>
        </w:rPr>
        <w:t>дуоденография</w:t>
      </w:r>
      <w:proofErr w:type="spellEnd"/>
      <w:r w:rsidRPr="00A00E7E">
        <w:rPr>
          <w:sz w:val="24"/>
          <w:szCs w:val="24"/>
        </w:rPr>
        <w:t xml:space="preserve">, </w:t>
      </w:r>
      <w:proofErr w:type="spellStart"/>
      <w:r w:rsidRPr="00A00E7E">
        <w:rPr>
          <w:sz w:val="24"/>
          <w:szCs w:val="24"/>
        </w:rPr>
        <w:t>ирригоскопия</w:t>
      </w:r>
      <w:proofErr w:type="spellEnd"/>
      <w:r w:rsidRPr="00A00E7E">
        <w:rPr>
          <w:sz w:val="24"/>
          <w:szCs w:val="24"/>
        </w:rPr>
        <w:t xml:space="preserve">, </w:t>
      </w:r>
      <w:proofErr w:type="spellStart"/>
      <w:r w:rsidRPr="00A00E7E">
        <w:rPr>
          <w:sz w:val="24"/>
          <w:szCs w:val="24"/>
        </w:rPr>
        <w:t>рентгеноконтрастные</w:t>
      </w:r>
      <w:proofErr w:type="spellEnd"/>
      <w:r w:rsidRPr="00A00E7E">
        <w:rPr>
          <w:sz w:val="24"/>
          <w:szCs w:val="24"/>
        </w:rPr>
        <w:t xml:space="preserve"> методы исследования желчевыводящих путей, холецистография, </w:t>
      </w:r>
      <w:proofErr w:type="spellStart"/>
      <w:r w:rsidRPr="00A00E7E">
        <w:rPr>
          <w:sz w:val="24"/>
          <w:szCs w:val="24"/>
        </w:rPr>
        <w:t>холангиография</w:t>
      </w:r>
      <w:proofErr w:type="spellEnd"/>
      <w:r w:rsidRPr="00A00E7E">
        <w:rPr>
          <w:sz w:val="24"/>
          <w:szCs w:val="24"/>
        </w:rPr>
        <w:t xml:space="preserve">, эндоскопические методы, </w:t>
      </w:r>
      <w:proofErr w:type="spellStart"/>
      <w:r w:rsidRPr="00A00E7E">
        <w:rPr>
          <w:sz w:val="24"/>
          <w:szCs w:val="24"/>
        </w:rPr>
        <w:t>эзофагогастродуоденоскопия</w:t>
      </w:r>
      <w:proofErr w:type="spellEnd"/>
      <w:r w:rsidRPr="00A00E7E">
        <w:rPr>
          <w:sz w:val="24"/>
          <w:szCs w:val="24"/>
        </w:rPr>
        <w:t xml:space="preserve">, эндоскопическая ретроградная </w:t>
      </w:r>
      <w:proofErr w:type="spellStart"/>
      <w:r w:rsidRPr="00A00E7E">
        <w:rPr>
          <w:sz w:val="24"/>
          <w:szCs w:val="24"/>
        </w:rPr>
        <w:t>панкреатохолангиография</w:t>
      </w:r>
      <w:proofErr w:type="spellEnd"/>
      <w:r w:rsidRPr="00A00E7E">
        <w:rPr>
          <w:sz w:val="24"/>
          <w:szCs w:val="24"/>
        </w:rPr>
        <w:t xml:space="preserve">, </w:t>
      </w:r>
      <w:proofErr w:type="spellStart"/>
      <w:r w:rsidRPr="00A00E7E">
        <w:rPr>
          <w:sz w:val="24"/>
          <w:szCs w:val="24"/>
        </w:rPr>
        <w:t>колоноскопия</w:t>
      </w:r>
      <w:proofErr w:type="spellEnd"/>
      <w:r w:rsidRPr="00A00E7E">
        <w:rPr>
          <w:sz w:val="24"/>
          <w:szCs w:val="24"/>
        </w:rPr>
        <w:t xml:space="preserve">, </w:t>
      </w:r>
      <w:proofErr w:type="spellStart"/>
      <w:r w:rsidRPr="00A00E7E">
        <w:rPr>
          <w:sz w:val="24"/>
          <w:szCs w:val="24"/>
        </w:rPr>
        <w:t>ректороманоскопия</w:t>
      </w:r>
      <w:proofErr w:type="spellEnd"/>
      <w:r w:rsidRPr="00A00E7E">
        <w:rPr>
          <w:sz w:val="24"/>
          <w:szCs w:val="24"/>
        </w:rPr>
        <w:t>, лапароскопия, радиоизотопные методы (</w:t>
      </w:r>
      <w:proofErr w:type="spellStart"/>
      <w:r w:rsidRPr="00A00E7E">
        <w:rPr>
          <w:sz w:val="24"/>
          <w:szCs w:val="24"/>
        </w:rPr>
        <w:t>сцинтиграфические</w:t>
      </w:r>
      <w:proofErr w:type="spellEnd"/>
      <w:r w:rsidRPr="00A00E7E">
        <w:rPr>
          <w:sz w:val="24"/>
          <w:szCs w:val="24"/>
        </w:rPr>
        <w:t xml:space="preserve"> методы), </w:t>
      </w:r>
      <w:proofErr w:type="spellStart"/>
      <w:r w:rsidRPr="00A00E7E">
        <w:rPr>
          <w:sz w:val="24"/>
          <w:szCs w:val="24"/>
        </w:rPr>
        <w:t>гепатобилисцинтиграфия</w:t>
      </w:r>
      <w:proofErr w:type="spellEnd"/>
      <w:r w:rsidRPr="00A00E7E">
        <w:rPr>
          <w:sz w:val="24"/>
          <w:szCs w:val="24"/>
        </w:rPr>
        <w:t xml:space="preserve">, </w:t>
      </w:r>
      <w:proofErr w:type="spellStart"/>
      <w:r w:rsidRPr="00A00E7E">
        <w:rPr>
          <w:sz w:val="24"/>
          <w:szCs w:val="24"/>
        </w:rPr>
        <w:t>гастродуоденосцинтиграфия</w:t>
      </w:r>
      <w:proofErr w:type="spellEnd"/>
      <w:r w:rsidRPr="00A00E7E">
        <w:rPr>
          <w:sz w:val="24"/>
          <w:szCs w:val="24"/>
        </w:rPr>
        <w:t xml:space="preserve">, радиоизотопное исследование моторной функции тонкой и толстой кишки, компьютерная томография, ультразвуковое исследование, электрогастрография, </w:t>
      </w:r>
      <w:proofErr w:type="spellStart"/>
      <w:r w:rsidRPr="00A00E7E">
        <w:rPr>
          <w:sz w:val="24"/>
          <w:szCs w:val="24"/>
        </w:rPr>
        <w:t>баллонно-кимография</w:t>
      </w:r>
      <w:proofErr w:type="spellEnd"/>
      <w:r w:rsidRPr="00A00E7E">
        <w:rPr>
          <w:sz w:val="24"/>
          <w:szCs w:val="24"/>
        </w:rPr>
        <w:t xml:space="preserve">, рН-метрия. </w:t>
      </w:r>
      <w:proofErr w:type="spellStart"/>
      <w:r w:rsidRPr="00A00E7E">
        <w:rPr>
          <w:sz w:val="24"/>
          <w:szCs w:val="24"/>
        </w:rPr>
        <w:t>уреазный</w:t>
      </w:r>
      <w:proofErr w:type="spellEnd"/>
      <w:r w:rsidRPr="00A00E7E">
        <w:rPr>
          <w:sz w:val="24"/>
          <w:szCs w:val="24"/>
        </w:rPr>
        <w:t xml:space="preserve"> дыхательный тест, </w:t>
      </w:r>
      <w:proofErr w:type="spellStart"/>
      <w:r w:rsidRPr="00A00E7E">
        <w:rPr>
          <w:sz w:val="24"/>
          <w:szCs w:val="24"/>
        </w:rPr>
        <w:t>уреазный</w:t>
      </w:r>
      <w:proofErr w:type="spellEnd"/>
      <w:r w:rsidRPr="00A00E7E">
        <w:rPr>
          <w:sz w:val="24"/>
          <w:szCs w:val="24"/>
        </w:rPr>
        <w:t xml:space="preserve"> тест в </w:t>
      </w:r>
      <w:proofErr w:type="spellStart"/>
      <w:r w:rsidRPr="00A00E7E">
        <w:rPr>
          <w:sz w:val="24"/>
          <w:szCs w:val="24"/>
        </w:rPr>
        <w:t>биоптатах</w:t>
      </w:r>
      <w:proofErr w:type="spellEnd"/>
      <w:r w:rsidRPr="00A00E7E">
        <w:rPr>
          <w:sz w:val="24"/>
          <w:szCs w:val="24"/>
        </w:rPr>
        <w:t xml:space="preserve"> </w:t>
      </w:r>
      <w:proofErr w:type="gramStart"/>
      <w:r w:rsidRPr="00A00E7E">
        <w:rPr>
          <w:sz w:val="24"/>
          <w:szCs w:val="24"/>
        </w:rPr>
        <w:t>СО</w:t>
      </w:r>
      <w:proofErr w:type="gramEnd"/>
      <w:r w:rsidRPr="00A00E7E">
        <w:rPr>
          <w:sz w:val="24"/>
          <w:szCs w:val="24"/>
        </w:rPr>
        <w:t xml:space="preserve"> желудка и 12 п.к., пункционная биопсия печени, биопсия печени и поджелудочной железы под контролем УЗИ, морфологические методы исследования (гистологический, </w:t>
      </w:r>
      <w:proofErr w:type="spellStart"/>
      <w:r w:rsidRPr="00A00E7E">
        <w:rPr>
          <w:sz w:val="24"/>
          <w:szCs w:val="24"/>
        </w:rPr>
        <w:t>иммуногистохимический</w:t>
      </w:r>
      <w:proofErr w:type="spellEnd"/>
      <w:r w:rsidRPr="00A00E7E">
        <w:rPr>
          <w:sz w:val="24"/>
          <w:szCs w:val="24"/>
        </w:rPr>
        <w:t xml:space="preserve">, ПЦР), цитологические методы исследования, хирургические методы (лапароскопия, лапаротомия, операционная </w:t>
      </w:r>
      <w:proofErr w:type="spellStart"/>
      <w:r w:rsidRPr="00A00E7E">
        <w:rPr>
          <w:sz w:val="24"/>
          <w:szCs w:val="24"/>
        </w:rPr>
        <w:t>холецистохолангиография</w:t>
      </w:r>
      <w:proofErr w:type="spellEnd"/>
      <w:r w:rsidRPr="00A00E7E">
        <w:rPr>
          <w:sz w:val="24"/>
          <w:szCs w:val="24"/>
        </w:rPr>
        <w:t xml:space="preserve">), манометрический метод, </w:t>
      </w:r>
      <w:proofErr w:type="spellStart"/>
      <w:r w:rsidRPr="00A00E7E">
        <w:rPr>
          <w:sz w:val="24"/>
          <w:szCs w:val="24"/>
        </w:rPr>
        <w:t>ионо</w:t>
      </w:r>
      <w:proofErr w:type="spellEnd"/>
      <w:r w:rsidRPr="00A00E7E">
        <w:rPr>
          <w:sz w:val="24"/>
          <w:szCs w:val="24"/>
        </w:rPr>
        <w:t xml:space="preserve">-манометрический метод, </w:t>
      </w:r>
      <w:proofErr w:type="spellStart"/>
      <w:r w:rsidRPr="00A00E7E">
        <w:rPr>
          <w:sz w:val="24"/>
          <w:szCs w:val="24"/>
        </w:rPr>
        <w:t>ядерномагнитный</w:t>
      </w:r>
      <w:proofErr w:type="spellEnd"/>
      <w:r w:rsidRPr="00A00E7E">
        <w:rPr>
          <w:sz w:val="24"/>
          <w:szCs w:val="24"/>
        </w:rPr>
        <w:t xml:space="preserve"> резонанс.</w:t>
      </w:r>
    </w:p>
    <w:p w:rsidR="00C43EA3" w:rsidRPr="00A00E7E" w:rsidRDefault="00C43EA3" w:rsidP="00A00E7E">
      <w:pPr>
        <w:pStyle w:val="3"/>
        <w:numPr>
          <w:ilvl w:val="1"/>
          <w:numId w:val="1"/>
        </w:numPr>
        <w:jc w:val="both"/>
        <w:rPr>
          <w:sz w:val="24"/>
          <w:szCs w:val="24"/>
        </w:rPr>
      </w:pPr>
      <w:r w:rsidRPr="00A00E7E">
        <w:rPr>
          <w:sz w:val="24"/>
          <w:szCs w:val="24"/>
        </w:rPr>
        <w:t xml:space="preserve">План лекции: 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1.Рентгенологические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2.Рентгеноскопия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3.Рентгенография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4.Рентгенотомография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5.Рентгеноангиография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 xml:space="preserve">6.Дуоденография, релаксационная </w:t>
      </w:r>
      <w:proofErr w:type="spellStart"/>
      <w:r w:rsidRPr="00A00E7E">
        <w:rPr>
          <w:sz w:val="24"/>
          <w:szCs w:val="24"/>
        </w:rPr>
        <w:t>дуоденография</w:t>
      </w:r>
      <w:proofErr w:type="spellEnd"/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7.Ирригоскопия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8.Рентгеноконтрастные методы исследования желчевыводящих путей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9.Холецистография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10.Холангиография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11.Эндоскопические методы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lastRenderedPageBreak/>
        <w:t>12.Эзофагогастродуоденоскопия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 xml:space="preserve">13.Эндоскопическая ретроградная </w:t>
      </w:r>
      <w:proofErr w:type="spellStart"/>
      <w:r w:rsidRPr="00A00E7E">
        <w:rPr>
          <w:sz w:val="24"/>
          <w:szCs w:val="24"/>
        </w:rPr>
        <w:t>панкреатохолангиография</w:t>
      </w:r>
      <w:proofErr w:type="spellEnd"/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14.Колоноскопия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15.Ректороманоскопия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16.Лапароскопия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17.Радиоизотопные методы (</w:t>
      </w:r>
      <w:proofErr w:type="spellStart"/>
      <w:r w:rsidRPr="00A00E7E">
        <w:rPr>
          <w:sz w:val="24"/>
          <w:szCs w:val="24"/>
        </w:rPr>
        <w:t>сцинтиграфические</w:t>
      </w:r>
      <w:proofErr w:type="spellEnd"/>
      <w:r w:rsidRPr="00A00E7E">
        <w:rPr>
          <w:sz w:val="24"/>
          <w:szCs w:val="24"/>
        </w:rPr>
        <w:t xml:space="preserve"> методы)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18Гепатобилисцинтиграфия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19.Гастродуоденосцинтиграфия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20.Радиоизотопное исследование моторной функции тонкой и толстой кишки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21.Компьютерная томография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22.Ультразвуковое исследование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 xml:space="preserve">23.Электрогастрография, </w:t>
      </w:r>
      <w:proofErr w:type="spellStart"/>
      <w:r w:rsidRPr="00A00E7E">
        <w:rPr>
          <w:sz w:val="24"/>
          <w:szCs w:val="24"/>
        </w:rPr>
        <w:t>баллонно-кимография</w:t>
      </w:r>
      <w:proofErr w:type="spellEnd"/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24.рН-метрия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25.Уреазный дыхательный тест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 xml:space="preserve">26.Уреазный тест в </w:t>
      </w:r>
      <w:proofErr w:type="spellStart"/>
      <w:r w:rsidRPr="00A00E7E">
        <w:rPr>
          <w:sz w:val="24"/>
          <w:szCs w:val="24"/>
        </w:rPr>
        <w:t>биоптатах</w:t>
      </w:r>
      <w:proofErr w:type="spellEnd"/>
      <w:r w:rsidRPr="00A00E7E">
        <w:rPr>
          <w:sz w:val="24"/>
          <w:szCs w:val="24"/>
        </w:rPr>
        <w:t xml:space="preserve"> </w:t>
      </w:r>
      <w:proofErr w:type="gramStart"/>
      <w:r w:rsidRPr="00A00E7E">
        <w:rPr>
          <w:sz w:val="24"/>
          <w:szCs w:val="24"/>
        </w:rPr>
        <w:t>СО</w:t>
      </w:r>
      <w:proofErr w:type="gramEnd"/>
      <w:r w:rsidRPr="00A00E7E">
        <w:rPr>
          <w:sz w:val="24"/>
          <w:szCs w:val="24"/>
        </w:rPr>
        <w:t xml:space="preserve"> желудка и 12 п.к.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27.Пункционная биопсия печени, биопсия печени и поджелудочной железы под контролем УЗИ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28.Морфологические методы исследования (</w:t>
      </w:r>
      <w:proofErr w:type="gramStart"/>
      <w:r w:rsidRPr="00A00E7E">
        <w:rPr>
          <w:sz w:val="24"/>
          <w:szCs w:val="24"/>
        </w:rPr>
        <w:t>гистологический</w:t>
      </w:r>
      <w:proofErr w:type="gramEnd"/>
      <w:r w:rsidRPr="00A00E7E">
        <w:rPr>
          <w:sz w:val="24"/>
          <w:szCs w:val="24"/>
        </w:rPr>
        <w:t xml:space="preserve">, </w:t>
      </w:r>
      <w:proofErr w:type="spellStart"/>
      <w:r w:rsidRPr="00A00E7E">
        <w:rPr>
          <w:sz w:val="24"/>
          <w:szCs w:val="24"/>
        </w:rPr>
        <w:t>иммуногистохимический</w:t>
      </w:r>
      <w:proofErr w:type="spellEnd"/>
      <w:r w:rsidRPr="00A00E7E">
        <w:rPr>
          <w:sz w:val="24"/>
          <w:szCs w:val="24"/>
        </w:rPr>
        <w:t>, ПЦР)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29.Цитологические методы исследования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 xml:space="preserve">30.Хирургические методы (лапароскопия, лапаротомия, операционная </w:t>
      </w:r>
      <w:proofErr w:type="spellStart"/>
      <w:r w:rsidRPr="00A00E7E">
        <w:rPr>
          <w:sz w:val="24"/>
          <w:szCs w:val="24"/>
        </w:rPr>
        <w:t>холецистохолангиография</w:t>
      </w:r>
      <w:proofErr w:type="spellEnd"/>
      <w:r w:rsidRPr="00A00E7E">
        <w:rPr>
          <w:sz w:val="24"/>
          <w:szCs w:val="24"/>
        </w:rPr>
        <w:t>)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31.Манометрический метод</w:t>
      </w:r>
    </w:p>
    <w:p w:rsidR="00C43EA3" w:rsidRPr="00A00E7E" w:rsidRDefault="00C43EA3" w:rsidP="00A00E7E">
      <w:pPr>
        <w:pStyle w:val="3"/>
        <w:ind w:left="144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>32.Ионо-манометрический метод</w:t>
      </w:r>
    </w:p>
    <w:p w:rsidR="00C43EA3" w:rsidRPr="00A00E7E" w:rsidRDefault="00C43EA3" w:rsidP="00A00E7E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A00E7E">
        <w:rPr>
          <w:sz w:val="24"/>
          <w:szCs w:val="24"/>
        </w:rPr>
        <w:t>33.Ядерномагнитный резонанс</w:t>
      </w:r>
    </w:p>
    <w:p w:rsidR="00C43EA3" w:rsidRPr="00A00E7E" w:rsidRDefault="00C43EA3" w:rsidP="00A00E7E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A00E7E">
        <w:rPr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00E7E">
        <w:rPr>
          <w:sz w:val="24"/>
          <w:szCs w:val="24"/>
        </w:rPr>
        <w:t>оверхед</w:t>
      </w:r>
      <w:proofErr w:type="spellEnd"/>
      <w:r w:rsidRPr="00A00E7E">
        <w:rPr>
          <w:sz w:val="24"/>
          <w:szCs w:val="24"/>
        </w:rPr>
        <w:t>, мультимедийные материалы видеодвойка, ноутбук, интерактивная доска</w:t>
      </w:r>
      <w:proofErr w:type="gramStart"/>
      <w:r w:rsidRPr="00A00E7E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</w:p>
    <w:p w:rsidR="00C43EA3" w:rsidRDefault="00C43EA3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1C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C43EA3" w:rsidRPr="00A00E7E" w:rsidRDefault="00C43EA3" w:rsidP="00A00E7E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>Атлас клинической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00E7E">
        <w:rPr>
          <w:rFonts w:ascii="Times New Roman" w:hAnsi="Times New Roman" w:cs="Times New Roman"/>
          <w:sz w:val="24"/>
          <w:szCs w:val="24"/>
        </w:rPr>
        <w:t xml:space="preserve">гастроэнтерологии: атлас : научно-практическое издание/ А.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Форбс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 xml:space="preserve">, Дж. Дж.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Мисиевич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 xml:space="preserve">, К. К. Комптон и </w:t>
      </w:r>
      <w:proofErr w:type="spellStart"/>
      <w:proofErr w:type="gramStart"/>
      <w:r w:rsidRPr="00A00E7E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; пер. с англ. под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 xml:space="preserve"> В. А. Исакова. - М.: РИД ЭЛСИВЕР,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00E7E">
        <w:rPr>
          <w:rFonts w:ascii="Times New Roman" w:hAnsi="Times New Roman" w:cs="Times New Roman"/>
          <w:sz w:val="24"/>
          <w:szCs w:val="24"/>
        </w:rPr>
        <w:t>2010. - 389 с.</w:t>
      </w:r>
    </w:p>
    <w:p w:rsidR="00C43EA3" w:rsidRPr="00A00E7E" w:rsidRDefault="00C43EA3" w:rsidP="00A00E7E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 xml:space="preserve">Гастроэнтерология. </w:t>
      </w:r>
      <w:proofErr w:type="spellStart"/>
      <w:proofErr w:type="gramStart"/>
      <w:r w:rsidRPr="00A00E7E">
        <w:rPr>
          <w:rFonts w:ascii="Times New Roman" w:hAnsi="Times New Roman" w:cs="Times New Roman"/>
          <w:sz w:val="24"/>
          <w:szCs w:val="24"/>
        </w:rPr>
        <w:t>Гепатология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>: [учебно-методическое пособие, рек.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 ГОУ ВПО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>. гос. мед. акад. им. И. М. Сеченова]/ под ред. Н. А. Буна [и др.] ; пер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 англ. под ред. В. Т. Ивашкина. - М.: Рид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Элсивер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>, 2009. - 190 с.: ил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табл. </w:t>
      </w:r>
    </w:p>
    <w:p w:rsidR="00C43EA3" w:rsidRPr="00A00E7E" w:rsidRDefault="00C43EA3" w:rsidP="00A00E7E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C43EA3" w:rsidRPr="00A00E7E" w:rsidRDefault="00C43EA3" w:rsidP="00A00E7E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0E7E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>,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00E7E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C43EA3" w:rsidRPr="00A00E7E" w:rsidRDefault="00C43EA3" w:rsidP="00A00E7E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>Клиническая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00E7E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00E7E">
        <w:rPr>
          <w:rFonts w:ascii="Times New Roman" w:hAnsi="Times New Roman" w:cs="Times New Roman"/>
          <w:sz w:val="24"/>
          <w:szCs w:val="24"/>
        </w:rPr>
        <w:t>2009. - 413 с.</w:t>
      </w:r>
    </w:p>
    <w:p w:rsidR="00C43EA3" w:rsidRPr="00A00E7E" w:rsidRDefault="00C43EA3" w:rsidP="00A00E7E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00E7E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00E7E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A00E7E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A00E7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A00E7E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A00E7E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A00E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0E7E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A00E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0E7E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A00E7E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C43EA3" w:rsidRPr="00A00E7E" w:rsidRDefault="00C43EA3" w:rsidP="00A00E7E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lastRenderedPageBreak/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Сторонова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>, А. С. Трухманов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 под ред. проф. В. Т. Ивашкина; - М.: МЕДПРАКТИКА-М, 2011. - 33 с. </w:t>
      </w:r>
    </w:p>
    <w:p w:rsidR="00C43EA3" w:rsidRPr="00A00E7E" w:rsidRDefault="00C43EA3" w:rsidP="00A00E7E">
      <w:pPr>
        <w:pStyle w:val="a8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>Руководство по клиническому обследованию больного: пер. с англ.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 рекомендовано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редкол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 xml:space="preserve">.: А. А. Баранов [и др.]. - М.: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 xml:space="preserve"> Медиа, 2007. - 627 с. </w:t>
      </w:r>
    </w:p>
    <w:p w:rsidR="00C43EA3" w:rsidRPr="00A00E7E" w:rsidRDefault="00C43EA3" w:rsidP="00A00E7E">
      <w:pPr>
        <w:pStyle w:val="a8"/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A00E7E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C43EA3" w:rsidRPr="00A00E7E" w:rsidRDefault="00C43EA3" w:rsidP="00A00E7E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C43EA3" w:rsidRPr="00A00E7E" w:rsidRDefault="00C43EA3" w:rsidP="00A00E7E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00E7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00E7E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C43EA3" w:rsidRPr="00A00E7E" w:rsidRDefault="00C43EA3" w:rsidP="00A00E7E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00E7E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A00E7E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A00E7E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A00E7E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A00E7E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A00E7E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A00E7E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A00E7E">
        <w:rPr>
          <w:rFonts w:ascii="Times New Roman" w:hAnsi="Times New Roman" w:cs="Times New Roman"/>
          <w:sz w:val="24"/>
          <w:szCs w:val="24"/>
        </w:rPr>
        <w:t>)</w:t>
      </w:r>
    </w:p>
    <w:p w:rsidR="00C43EA3" w:rsidRPr="00A00E7E" w:rsidRDefault="00C43EA3" w:rsidP="00A00E7E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00E7E">
        <w:rPr>
          <w:rFonts w:ascii="Times New Roman" w:hAnsi="Times New Roman" w:cs="Times New Roman"/>
          <w:sz w:val="24"/>
          <w:szCs w:val="24"/>
        </w:rPr>
        <w:t>ноября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00E7E">
        <w:rPr>
          <w:rFonts w:ascii="Times New Roman" w:hAnsi="Times New Roman" w:cs="Times New Roman"/>
          <w:sz w:val="24"/>
          <w:szCs w:val="24"/>
        </w:rPr>
        <w:t>2010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00E7E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A00E7E">
        <w:rPr>
          <w:rFonts w:ascii="Times New Roman" w:hAnsi="Times New Roman" w:cs="Times New Roman"/>
          <w:sz w:val="24"/>
          <w:szCs w:val="24"/>
        </w:rPr>
        <w:t>326-ФЗ</w:t>
      </w:r>
    </w:p>
    <w:p w:rsidR="00C43EA3" w:rsidRPr="00A00E7E" w:rsidRDefault="00C43EA3" w:rsidP="00A00E7E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43EA3" w:rsidRPr="00A00E7E" w:rsidRDefault="00C43EA3" w:rsidP="00A00E7E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00E7E">
        <w:rPr>
          <w:rFonts w:ascii="Times New Roman" w:hAnsi="Times New Roman" w:cs="Times New Roman"/>
          <w:sz w:val="24"/>
          <w:szCs w:val="24"/>
        </w:rPr>
        <w:t>апреля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00E7E">
        <w:rPr>
          <w:rFonts w:ascii="Times New Roman" w:hAnsi="Times New Roman" w:cs="Times New Roman"/>
          <w:sz w:val="24"/>
          <w:szCs w:val="24"/>
        </w:rPr>
        <w:t>2010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00E7E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A00E7E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A00E7E">
        <w:rPr>
          <w:rFonts w:ascii="Times New Roman" w:hAnsi="Times New Roman" w:cs="Times New Roman"/>
          <w:sz w:val="24"/>
          <w:szCs w:val="24"/>
        </w:rPr>
        <w:t>61-ФЗ</w:t>
      </w:r>
    </w:p>
    <w:p w:rsidR="00C43EA3" w:rsidRPr="00A00E7E" w:rsidRDefault="00C43EA3" w:rsidP="00A00E7E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43EA3" w:rsidRPr="00A00E7E" w:rsidRDefault="00C43EA3" w:rsidP="00A00E7E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C43EA3" w:rsidRPr="00A00E7E" w:rsidRDefault="00C43EA3" w:rsidP="00A00E7E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A00E7E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A00E7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43EA3" w:rsidRPr="00A00E7E" w:rsidRDefault="00C43EA3" w:rsidP="00A00E7E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43EA3" w:rsidRPr="00A00E7E" w:rsidRDefault="00C43EA3" w:rsidP="00A00E7E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43EA3" w:rsidRPr="00A00E7E" w:rsidRDefault="00C43EA3" w:rsidP="00A00E7E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00E7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00E7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43EA3" w:rsidRPr="00A00E7E" w:rsidRDefault="00C43EA3" w:rsidP="00A00E7E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E7E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заболеваниями ЖКТ, 2004-2010 гг.</w:t>
      </w:r>
    </w:p>
    <w:p w:rsidR="00C43EA3" w:rsidRPr="00A00E7E" w:rsidRDefault="00C43EA3" w:rsidP="00A00E7E">
      <w:pPr>
        <w:pStyle w:val="a8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43EA3" w:rsidRPr="00A00E7E" w:rsidRDefault="00C43EA3" w:rsidP="00A00E7E">
      <w:pPr>
        <w:pStyle w:val="a8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43EA3" w:rsidRPr="00C2236B" w:rsidRDefault="00C43EA3" w:rsidP="00E063C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C43EA3" w:rsidRDefault="00C43EA3">
      <w:pPr>
        <w:rPr>
          <w:rFonts w:cs="Times New Roman"/>
        </w:rPr>
      </w:pPr>
    </w:p>
    <w:sectPr w:rsidR="00C43EA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81F0D"/>
    <w:rsid w:val="000D4602"/>
    <w:rsid w:val="002234FE"/>
    <w:rsid w:val="002573F6"/>
    <w:rsid w:val="00384FAE"/>
    <w:rsid w:val="00426BB0"/>
    <w:rsid w:val="004E54B7"/>
    <w:rsid w:val="005C431B"/>
    <w:rsid w:val="0068773F"/>
    <w:rsid w:val="00787F16"/>
    <w:rsid w:val="0081027F"/>
    <w:rsid w:val="008456EF"/>
    <w:rsid w:val="00A00E7E"/>
    <w:rsid w:val="00A47E1B"/>
    <w:rsid w:val="00A561C6"/>
    <w:rsid w:val="00AF4FBC"/>
    <w:rsid w:val="00B94015"/>
    <w:rsid w:val="00C2236B"/>
    <w:rsid w:val="00C43EA3"/>
    <w:rsid w:val="00C5794D"/>
    <w:rsid w:val="00CD3515"/>
    <w:rsid w:val="00D110C4"/>
    <w:rsid w:val="00E063C1"/>
    <w:rsid w:val="00E90B01"/>
    <w:rsid w:val="00EB56BC"/>
    <w:rsid w:val="00EC3AC4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A00E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1150</Words>
  <Characters>6561</Characters>
  <Application>Microsoft Office Word</Application>
  <DocSecurity>0</DocSecurity>
  <Lines>54</Lines>
  <Paragraphs>15</Paragraphs>
  <ScaleCrop>false</ScaleCrop>
  <Company>Microsoft</Company>
  <LinksUpToDate>false</LinksUpToDate>
  <CharactersWithSpaces>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2012-07-09T05:35:00Z</dcterms:created>
  <dcterms:modified xsi:type="dcterms:W3CDTF">2018-11-06T18:25:00Z</dcterms:modified>
</cp:coreProperties>
</file>